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p>
    <w:p>
      <w:pPr>
        <w:widowControl w:val="0"/>
        <w:spacing w:before="0" w:after="0"/>
        <w:ind w:right="2"/>
        <w:jc w:val="center"/>
        <w:rPr>
          <w:sz w:val="28"/>
          <w:szCs w:val="28"/>
        </w:rPr>
      </w:pPr>
      <w:r>
        <w:rPr>
          <w:rFonts w:ascii="Times New Roman" w:eastAsia="Times New Roman" w:hAnsi="Times New Roman" w:cs="Times New Roman"/>
          <w:spacing w:val="34"/>
          <w:sz w:val="28"/>
          <w:szCs w:val="28"/>
        </w:rPr>
        <w:t>РЕШЕНИЕ</w:t>
      </w:r>
    </w:p>
    <w:p>
      <w:pPr>
        <w:widowControl w:val="0"/>
        <w:spacing w:before="0" w:after="0"/>
        <w:ind w:right="2"/>
        <w:jc w:val="center"/>
        <w:rPr>
          <w:sz w:val="28"/>
          <w:szCs w:val="28"/>
        </w:rPr>
      </w:pPr>
      <w:r>
        <w:rPr>
          <w:rFonts w:ascii="Times New Roman" w:eastAsia="Times New Roman" w:hAnsi="Times New Roman" w:cs="Times New Roman"/>
          <w:spacing w:val="34"/>
          <w:sz w:val="28"/>
          <w:szCs w:val="28"/>
        </w:rPr>
        <w:t>ИМЕНЕМ РОССИЙСКОЙ ФЕДЕРАЦИИ</w:t>
      </w:r>
    </w:p>
    <w:p>
      <w:pPr>
        <w:widowControl w:val="0"/>
        <w:spacing w:before="0" w:after="0"/>
        <w:ind w:right="2"/>
        <w:jc w:val="center"/>
        <w:rPr>
          <w:sz w:val="28"/>
          <w:szCs w:val="28"/>
        </w:rPr>
      </w:pPr>
    </w:p>
    <w:tbl>
      <w:tblPr>
        <w:tblInd w:w="113" w:type="dxa"/>
        <w:tblCellMar>
          <w:top w:w="0" w:type="dxa"/>
          <w:left w:w="0" w:type="dxa"/>
          <w:bottom w:w="0" w:type="dxa"/>
          <w:right w:w="0" w:type="dxa"/>
        </w:tblCellMar>
      </w:tblPr>
      <w:tblGrid>
        <w:gridCol w:w="4814"/>
        <w:gridCol w:w="4762"/>
      </w:tblGrid>
      <w:tr>
        <w:tblPrEx>
          <w:tblInd w:w="113" w:type="dxa"/>
          <w:tblCellMar>
            <w:top w:w="0" w:type="dxa"/>
            <w:left w:w="0" w:type="dxa"/>
            <w:bottom w:w="0" w:type="dxa"/>
            <w:right w:w="0" w:type="dxa"/>
          </w:tblCellMar>
        </w:tblPrEx>
        <w:tc>
          <w:tcPr>
            <w:tcW w:w="4927"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w:t>
            </w:r>
            <w:r>
              <w:rPr>
                <w:rFonts w:ascii="Times New Roman" w:eastAsia="Times New Roman" w:hAnsi="Times New Roman" w:cs="Times New Roman"/>
                <w:b w:val="0"/>
                <w:bCs w:val="0"/>
                <w:i w:val="0"/>
                <w:iCs w:val="0"/>
                <w:smallCaps w:val="0"/>
                <w:color w:val="000000"/>
                <w:sz w:val="28"/>
                <w:szCs w:val="28"/>
              </w:rPr>
              <w:t>Ханты-Мансийск</w:t>
            </w:r>
          </w:p>
        </w:tc>
        <w:tc>
          <w:tcPr>
            <w:tcW w:w="4927"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06</w:t>
            </w: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июня</w:t>
            </w:r>
            <w:r>
              <w:rPr>
                <w:rFonts w:ascii="Times New Roman" w:eastAsia="Times New Roman" w:hAnsi="Times New Roman" w:cs="Times New Roman"/>
                <w:b w:val="0"/>
                <w:bCs w:val="0"/>
                <w:i w:val="0"/>
                <w:iCs w:val="0"/>
                <w:smallCaps w:val="0"/>
                <w:color w:val="000000"/>
                <w:sz w:val="28"/>
                <w:szCs w:val="28"/>
              </w:rPr>
              <w:t xml:space="preserve"> 2024</w:t>
            </w:r>
            <w:r>
              <w:rPr>
                <w:rFonts w:ascii="Times New Roman" w:eastAsia="Times New Roman" w:hAnsi="Times New Roman" w:cs="Times New Roman"/>
                <w:b w:val="0"/>
                <w:bCs w:val="0"/>
                <w:i w:val="0"/>
                <w:iCs w:val="0"/>
                <w:smallCaps w:val="0"/>
                <w:color w:val="000000"/>
                <w:sz w:val="28"/>
                <w:szCs w:val="28"/>
              </w:rPr>
              <w:t xml:space="preserve"> года</w:t>
            </w:r>
          </w:p>
        </w:tc>
      </w:tr>
    </w:tbl>
    <w:p>
      <w:pPr>
        <w:spacing w:before="0" w:after="0"/>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автономного округа - Югры Миненко Ю.Б.</w:t>
      </w:r>
    </w:p>
    <w:p>
      <w:pPr>
        <w:spacing w:before="0" w:after="0"/>
        <w:ind w:firstLine="709"/>
        <w:jc w:val="both"/>
        <w:rPr>
          <w:sz w:val="28"/>
          <w:szCs w:val="28"/>
        </w:rPr>
      </w:pPr>
      <w:r>
        <w:rPr>
          <w:rFonts w:ascii="Times New Roman" w:eastAsia="Times New Roman" w:hAnsi="Times New Roman" w:cs="Times New Roman"/>
          <w:sz w:val="28"/>
          <w:szCs w:val="28"/>
        </w:rPr>
        <w:t>при секретаре судебных заседаний Бекетовой Н.И.</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ответчика </w:t>
      </w:r>
      <w:r>
        <w:rPr>
          <w:rFonts w:ascii="Times New Roman" w:eastAsia="Times New Roman" w:hAnsi="Times New Roman" w:cs="Times New Roman"/>
          <w:sz w:val="28"/>
          <w:szCs w:val="28"/>
        </w:rPr>
        <w:t>Поршунова</w:t>
      </w:r>
      <w:r>
        <w:rPr>
          <w:rFonts w:ascii="Times New Roman" w:eastAsia="Times New Roman" w:hAnsi="Times New Roman" w:cs="Times New Roman"/>
          <w:sz w:val="28"/>
          <w:szCs w:val="28"/>
        </w:rPr>
        <w:t xml:space="preserve"> Д.М.</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гражданское дело </w:t>
      </w:r>
      <w:r>
        <w:rPr>
          <w:rFonts w:ascii="Times New Roman" w:eastAsia="Times New Roman" w:hAnsi="Times New Roman" w:cs="Times New Roman"/>
          <w:sz w:val="28"/>
          <w:szCs w:val="28"/>
        </w:rPr>
        <w:t>№2-1802</w:t>
      </w:r>
      <w:r>
        <w:rPr>
          <w:rFonts w:ascii="Times New Roman" w:eastAsia="Times New Roman" w:hAnsi="Times New Roman" w:cs="Times New Roman"/>
          <w:sz w:val="28"/>
          <w:szCs w:val="28"/>
        </w:rPr>
        <w:t>-2803/2024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исковому заявлению </w:t>
      </w:r>
      <w:r>
        <w:rPr>
          <w:rFonts w:ascii="Times New Roman" w:eastAsia="Times New Roman" w:hAnsi="Times New Roman" w:cs="Times New Roman"/>
          <w:sz w:val="28"/>
          <w:szCs w:val="28"/>
        </w:rPr>
        <w:t xml:space="preserve">Федерального государственного бюджетного образовательного учреждения высшего образования «Тюменский индустриальный университет» к </w:t>
      </w:r>
      <w:r>
        <w:rPr>
          <w:rFonts w:ascii="Times New Roman" w:eastAsia="Times New Roman" w:hAnsi="Times New Roman" w:cs="Times New Roman"/>
          <w:sz w:val="28"/>
          <w:szCs w:val="28"/>
        </w:rPr>
        <w:t>Поршунову</w:t>
      </w:r>
      <w:r>
        <w:rPr>
          <w:rFonts w:ascii="Times New Roman" w:eastAsia="Times New Roman" w:hAnsi="Times New Roman" w:cs="Times New Roman"/>
          <w:sz w:val="28"/>
          <w:szCs w:val="28"/>
        </w:rPr>
        <w:t xml:space="preserve"> Денису Михайловичу о взыскании задолженности по договору об оказании образовательных услуг,</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pacing w:val="34"/>
          <w:sz w:val="28"/>
          <w:szCs w:val="28"/>
        </w:rPr>
        <w:t>УСТАНОВИЛ:</w:t>
      </w:r>
    </w:p>
    <w:p>
      <w:pPr>
        <w:spacing w:before="0" w:after="0"/>
        <w:ind w:firstLine="567"/>
        <w:jc w:val="center"/>
        <w:rPr>
          <w:sz w:val="28"/>
          <w:szCs w:val="28"/>
        </w:rPr>
      </w:pPr>
    </w:p>
    <w:p>
      <w:pPr>
        <w:widowControl w:val="0"/>
        <w:spacing w:before="0" w:after="0"/>
        <w:ind w:right="2" w:firstLine="709"/>
        <w:jc w:val="both"/>
        <w:rPr>
          <w:sz w:val="28"/>
          <w:szCs w:val="28"/>
        </w:rPr>
      </w:pPr>
      <w:r>
        <w:rPr>
          <w:rFonts w:ascii="Times New Roman" w:eastAsia="Times New Roman" w:hAnsi="Times New Roman" w:cs="Times New Roman"/>
          <w:sz w:val="28"/>
          <w:szCs w:val="28"/>
        </w:rPr>
        <w:t xml:space="preserve">Истец-Федеральное государственное бюджетное образовательное учреждение высшего образования «Тюменский индустриальный университет» </w:t>
      </w:r>
      <w:r>
        <w:rPr>
          <w:rFonts w:ascii="Times New Roman" w:eastAsia="Times New Roman" w:hAnsi="Times New Roman" w:cs="Times New Roman"/>
          <w:sz w:val="28"/>
          <w:szCs w:val="28"/>
        </w:rPr>
        <w:t>(далее-университет, истец</w:t>
      </w:r>
      <w:r>
        <w:rPr>
          <w:rFonts w:ascii="Times New Roman" w:eastAsia="Times New Roman" w:hAnsi="Times New Roman" w:cs="Times New Roman"/>
          <w:sz w:val="28"/>
          <w:szCs w:val="28"/>
        </w:rPr>
        <w:t>, ТИУ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обратился с иском к </w:t>
      </w:r>
      <w:r>
        <w:rPr>
          <w:rFonts w:ascii="Times New Roman" w:eastAsia="Times New Roman" w:hAnsi="Times New Roman" w:cs="Times New Roman"/>
          <w:sz w:val="28"/>
          <w:szCs w:val="28"/>
        </w:rPr>
        <w:t>Поршунову</w:t>
      </w:r>
      <w:r>
        <w:rPr>
          <w:rFonts w:ascii="Times New Roman" w:eastAsia="Times New Roman" w:hAnsi="Times New Roman" w:cs="Times New Roman"/>
          <w:sz w:val="28"/>
          <w:szCs w:val="28"/>
        </w:rPr>
        <w:t xml:space="preserve"> Денису Михайловичу о взыскании задолженности по договору об оказании образовательных услуг</w:t>
      </w:r>
    </w:p>
    <w:p>
      <w:pPr>
        <w:widowControl w:val="0"/>
        <w:spacing w:before="0" w:after="0"/>
        <w:ind w:right="2" w:firstLine="709"/>
        <w:jc w:val="both"/>
        <w:rPr>
          <w:sz w:val="28"/>
          <w:szCs w:val="28"/>
        </w:rPr>
      </w:pPr>
      <w:r>
        <w:rPr>
          <w:rFonts w:ascii="Times New Roman" w:eastAsia="Times New Roman" w:hAnsi="Times New Roman" w:cs="Times New Roman"/>
          <w:sz w:val="28"/>
          <w:szCs w:val="28"/>
        </w:rPr>
        <w:t xml:space="preserve">Требования мотивированы тем, что </w:t>
      </w:r>
      <w:r>
        <w:rPr>
          <w:rFonts w:ascii="Times New Roman" w:eastAsia="Times New Roman" w:hAnsi="Times New Roman" w:cs="Times New Roman"/>
          <w:sz w:val="28"/>
          <w:szCs w:val="28"/>
        </w:rPr>
        <w:t xml:space="preserve">17.07.2019 между истцом и ответчиком заключен договор №120221.03.01000880 об образовании на обучение по основным профессиональным образовательным программам высшего образования. В соответствии с п.1.1 договора исполнитель обязуется оказать образовательную услугу, а заказчик обязуется оплатить обучение по образовательной программе высшего образования. Согласно п.2.1.1 договора исполнитель обязуется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федеральное государственное бюджетное образовательное учреждение высшего образования «Тюменский индустриальный университет». Истец свои обязательства по договору выполнил, зачислил обучающегося в университет, организовал предоставление образовательных услуг, что подтверждается копией выписки о зачислении и копией справки об обучении. В соответствии с п.2.3.1 договора заказчик обязуется вносить плату за предоставленные образовательные услуги, а также предоставлять платежные документы, подтверждающие такую оплату. Оплата производится на лицевой счет исполнителя, указанный в договоре. Согласно п.3.1 договора полная стоимость образовательных услуг за весь период обучения составляет </w:t>
      </w:r>
      <w:r>
        <w:rPr>
          <w:rStyle w:val="cat-Sumgrp-33rplc-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соответствии с п.3.3 договора оплата за 1 курс производится в размере на менее 50% суммы, указанной в п.3.2 договора в течение 5 банковских дней с момента подписания обеими сторонами договора. Согласно п.3.5 договора оплата за обучение на последующих курсах производится заказчиком и обучающимся в размере не менее 50% от стоимости обучения, указанной в дополнительном соглашении не позднее, чем за 15 банковских дней до начала зимней промежуточной аттестации. Оставшаяся часть стоимости оплачивается полно</w:t>
      </w:r>
      <w:r>
        <w:rPr>
          <w:rFonts w:ascii="Times New Roman" w:eastAsia="Times New Roman" w:hAnsi="Times New Roman" w:cs="Times New Roman"/>
          <w:sz w:val="28"/>
          <w:szCs w:val="28"/>
        </w:rPr>
        <w:t>стью или частями не позднее, чем за 15 банковских дней до начала летней промежуточной аттестации.</w:t>
      </w:r>
      <w:r>
        <w:rPr>
          <w:rFonts w:ascii="Times New Roman" w:eastAsia="Times New Roman" w:hAnsi="Times New Roman" w:cs="Times New Roman"/>
          <w:sz w:val="28"/>
          <w:szCs w:val="28"/>
        </w:rPr>
        <w:t xml:space="preserve"> Пунктом 4.6 договора установлено, что обучающийся вправе в любое время расторгнуть договор при условии оплаты исполнителю фактически понесенных им расходов. Размер фактически понесенных расходов определяется в соответствии с законодательством Российской Федерации и локальными нормативными актами исполнителя. Заявление ответчика об отчислении из университета не поступало. 31.08.2021 ответчик отчислен из университета ввиду невыполнения обучающимся обязанностей по добросовестному освоению программы и выполнению учебного плана, что подтверждается приказом №4731 о/п от 31.08.2021. Пунктом 3.6 договора установлено, что непосещение обучающимся занятий не является основанием для изменения стоимости обучения. Порядок расчета образовательных услуг в случае досрочного отчисления, обучающегося из университета, установлен Порядком расчета стоимости образовательных услуг при отчислении, восстановлении, переводе и предоставлении (выходе из) академического отпуска по основным профессиональным образовательным программам, утвержденным 09.07.2021. Согласно п.2.1 Порядка сумма возврата за обучение при отчислении рассчитывается из разницы между фактической оплатой, поступившей на лицевой счет университета за текущий (расчетный) учебный год и стоимостью фактически оказанных образовательных услуг. В соответствии с п.2.5 Порядка сумма постоянных затрат университета удерживается из суммы оплаты по договору при отчислении даже в случае, если обучающийся не приступал к занятиям. Таким образом, фактическая стоимость оказанных образовательных услуг за учебный год, в случае досрочного отчисления, обучающегося устанавливается расчетом суммы возврата (задолженности) за обучение при отчислении в форме, закрепленной в приложении 1 к Порядку.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перерасчета фактическая стоимость обучения ответчика составила </w:t>
      </w:r>
      <w:r>
        <w:rPr>
          <w:rStyle w:val="cat-Sumgrp-34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при этом ответчиком плачены образовательные услуги в сумме </w:t>
      </w:r>
      <w:r>
        <w:rPr>
          <w:rStyle w:val="cat-Sumgrp-35rplc-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следовательно, у ответчика образовалась задолженность по договору за 2020-2021 учебный год в размере </w:t>
      </w:r>
      <w:r>
        <w:rPr>
          <w:rStyle w:val="cat-Sumgrp-36rplc-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34rplc-2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35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этой связи истец просит взыскать с </w:t>
      </w:r>
      <w:r>
        <w:rPr>
          <w:rFonts w:ascii="Times New Roman" w:eastAsia="Times New Roman" w:hAnsi="Times New Roman" w:cs="Times New Roman"/>
          <w:sz w:val="28"/>
          <w:szCs w:val="28"/>
        </w:rPr>
        <w:t xml:space="preserve">ответчика </w:t>
      </w:r>
      <w:r>
        <w:rPr>
          <w:rFonts w:ascii="Times New Roman" w:eastAsia="Times New Roman" w:hAnsi="Times New Roman" w:cs="Times New Roman"/>
          <w:sz w:val="28"/>
          <w:szCs w:val="28"/>
        </w:rPr>
        <w:t xml:space="preserve">в пользу университета задолженность по договору в размере </w:t>
      </w:r>
      <w:r>
        <w:rPr>
          <w:rStyle w:val="cat-Sumgrp-36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судебные расходы по оплате государственной пошлины.</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представитель истца </w:t>
      </w:r>
      <w:r>
        <w:rPr>
          <w:rFonts w:ascii="Times New Roman" w:eastAsia="Times New Roman" w:hAnsi="Times New Roman" w:cs="Times New Roman"/>
          <w:sz w:val="28"/>
          <w:szCs w:val="28"/>
        </w:rPr>
        <w:t>Почуева</w:t>
      </w:r>
      <w:r>
        <w:rPr>
          <w:rFonts w:ascii="Times New Roman" w:eastAsia="Times New Roman" w:hAnsi="Times New Roman" w:cs="Times New Roman"/>
          <w:sz w:val="28"/>
          <w:szCs w:val="28"/>
        </w:rPr>
        <w:t xml:space="preserve"> В.С., надлежащим образом извещенная о времени и месте рассмотрения дела, не явилась, просила рассмотреть дело без ее участия, исковые требования поддержала.</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оршу</w:t>
      </w:r>
      <w:r>
        <w:rPr>
          <w:rFonts w:ascii="Times New Roman" w:eastAsia="Times New Roman" w:hAnsi="Times New Roman" w:cs="Times New Roman"/>
          <w:sz w:val="28"/>
          <w:szCs w:val="28"/>
        </w:rPr>
        <w:t>нов</w:t>
      </w:r>
      <w:r>
        <w:rPr>
          <w:rFonts w:ascii="Times New Roman" w:eastAsia="Times New Roman" w:hAnsi="Times New Roman" w:cs="Times New Roman"/>
          <w:sz w:val="28"/>
          <w:szCs w:val="28"/>
        </w:rPr>
        <w:t xml:space="preserve"> Д.М. заявленные требования не признал, просил в иске отказать. 17.07.2019 между ним и истцом заключен договор об образовании на обучение. Оплата за первый курс обучения ответчиком произведена в соответствии с договором в полном объеме. В силу положений договора исполнитель перед каждым последующим курсом до 01 сентября должен подготовить дополнительное соглашение с заказчиком, в случае отказа заказчика от подписания дополнительного соглашения исполнитель вправе расторгнуть договор. Дополнительное соглашение истцом не направлялось, и ответчиком не подписывалось, уведомлений от истца не поступало.</w:t>
      </w:r>
      <w:r>
        <w:rPr>
          <w:rFonts w:ascii="Times New Roman" w:eastAsia="Times New Roman" w:hAnsi="Times New Roman" w:cs="Times New Roman"/>
          <w:sz w:val="28"/>
          <w:szCs w:val="28"/>
        </w:rPr>
        <w:t xml:space="preserve"> Договор расторгнут в одностороннем порядке по инициативе истца. Ответчик не приступил к обучению на втором курсе, в связи с чем, оплата за второй </w:t>
      </w:r>
      <w:r>
        <w:rPr>
          <w:rFonts w:ascii="Times New Roman" w:eastAsia="Times New Roman" w:hAnsi="Times New Roman" w:cs="Times New Roman"/>
          <w:sz w:val="28"/>
          <w:szCs w:val="28"/>
        </w:rPr>
        <w:t>году обучения не подлежит взысканию. Сумма, заявленная иском, является необоснованной. Кроме того, просил о пр</w:t>
      </w:r>
      <w:r>
        <w:rPr>
          <w:rFonts w:ascii="Times New Roman" w:eastAsia="Times New Roman" w:hAnsi="Times New Roman" w:cs="Times New Roman"/>
          <w:sz w:val="28"/>
          <w:szCs w:val="28"/>
        </w:rPr>
        <w:t>именении срока исковой давности, поскольку моментом несоблюдения договорных отношений явилось 01.09.2020, тогда как истец обратился с исковым заявлением в феврале 2024 года.</w:t>
      </w:r>
    </w:p>
    <w:p>
      <w:pPr>
        <w:widowControl w:val="0"/>
        <w:spacing w:before="0" w:after="0"/>
        <w:ind w:right="2" w:firstLine="708"/>
        <w:jc w:val="both"/>
        <w:rPr>
          <w:sz w:val="28"/>
          <w:szCs w:val="28"/>
        </w:rPr>
      </w:pPr>
      <w:r>
        <w:rPr>
          <w:rFonts w:ascii="Times New Roman" w:eastAsia="Times New Roman" w:hAnsi="Times New Roman" w:cs="Times New Roman"/>
          <w:sz w:val="28"/>
          <w:szCs w:val="28"/>
        </w:rPr>
        <w:t>Мировой судья, руководствуясь ст.167 ГПК РФ, счел возможным рассмотреть дело в отсутствии представителя истца.</w:t>
      </w:r>
    </w:p>
    <w:p>
      <w:pPr>
        <w:widowControl w:val="0"/>
        <w:spacing w:before="0" w:after="0"/>
        <w:ind w:firstLine="709"/>
        <w:jc w:val="both"/>
        <w:rPr>
          <w:sz w:val="28"/>
          <w:szCs w:val="28"/>
        </w:rPr>
      </w:pP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выслушав ответчика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изучив материалы гражданского дела, приходит к следующему.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Как установлено судом и следует из материалов дела, 17 июля 2019 года между </w:t>
      </w:r>
      <w:r>
        <w:rPr>
          <w:rFonts w:ascii="Times New Roman" w:eastAsia="Times New Roman" w:hAnsi="Times New Roman" w:cs="Times New Roman"/>
          <w:sz w:val="28"/>
          <w:szCs w:val="28"/>
        </w:rPr>
        <w:t>ФГБОУ ВО «Тюменский индустриальный университет»</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Поршуновым</w:t>
      </w:r>
      <w:r>
        <w:rPr>
          <w:rFonts w:ascii="Times New Roman" w:eastAsia="Times New Roman" w:hAnsi="Times New Roman" w:cs="Times New Roman"/>
          <w:sz w:val="28"/>
          <w:szCs w:val="28"/>
        </w:rPr>
        <w:t xml:space="preserve"> Д.М. заключен договор №190221.03.01000880 об образовании на обучение по основным профессиональным образовательным программам высшего образования.</w:t>
      </w:r>
      <w:r>
        <w:rPr>
          <w:rFonts w:ascii="Times New Roman" w:eastAsia="Times New Roman" w:hAnsi="Times New Roman" w:cs="Times New Roman"/>
          <w:sz w:val="28"/>
          <w:szCs w:val="28"/>
        </w:rPr>
        <w:t xml:space="preserve"> По условиям договора у</w:t>
      </w:r>
      <w:r>
        <w:rPr>
          <w:rFonts w:ascii="Times New Roman" w:eastAsia="Times New Roman" w:hAnsi="Times New Roman" w:cs="Times New Roman"/>
          <w:sz w:val="28"/>
          <w:szCs w:val="28"/>
        </w:rPr>
        <w:t xml:space="preserve">ниверситет принял на себя обязательство предоставить обучающемуся </w:t>
      </w:r>
      <w:r>
        <w:rPr>
          <w:rFonts w:ascii="Times New Roman" w:eastAsia="Times New Roman" w:hAnsi="Times New Roman" w:cs="Times New Roman"/>
          <w:sz w:val="28"/>
          <w:szCs w:val="28"/>
        </w:rPr>
        <w:t>Поршунову</w:t>
      </w:r>
      <w:r>
        <w:rPr>
          <w:rFonts w:ascii="Times New Roman" w:eastAsia="Times New Roman" w:hAnsi="Times New Roman" w:cs="Times New Roman"/>
          <w:sz w:val="28"/>
          <w:szCs w:val="28"/>
        </w:rPr>
        <w:t xml:space="preserve"> Д.М. образовательную услугу по образовательной программе высшего образования –программе </w:t>
      </w:r>
      <w:r>
        <w:rPr>
          <w:rFonts w:ascii="Times New Roman" w:eastAsia="Times New Roman" w:hAnsi="Times New Roman" w:cs="Times New Roman"/>
          <w:sz w:val="28"/>
          <w:szCs w:val="28"/>
        </w:rPr>
        <w:t>бакалавриата</w:t>
      </w:r>
      <w:r>
        <w:rPr>
          <w:rFonts w:ascii="Times New Roman" w:eastAsia="Times New Roman" w:hAnsi="Times New Roman" w:cs="Times New Roman"/>
          <w:sz w:val="28"/>
          <w:szCs w:val="28"/>
        </w:rPr>
        <w:t xml:space="preserve"> по направлению подготовки 21.03.01 Нефтегазовое дело. В свою очередь ответчик обязался оплатить обучение.</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п.3.1 договора №190221.03.01000880, заключенного 17.07.2019 между ФГБУ ВО «Тюменский индустриальный университет» полная стоимость образовательных услуг за весь период обучения составляет </w:t>
      </w:r>
      <w:r>
        <w:rPr>
          <w:rStyle w:val="cat-Sumgrp-33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п.3.3 договора оплата за 1 курс производится не менее 50% суммы, указанной в пункте 3.2. договора, оставшаяся часть стоимости оплачивается полностью или частями не позднее, чем за 15 банковских дней до начала летней промежуточной аттестации.</w:t>
      </w:r>
    </w:p>
    <w:p>
      <w:pPr>
        <w:spacing w:before="0" w:after="0"/>
        <w:ind w:firstLine="709"/>
        <w:jc w:val="both"/>
        <w:rPr>
          <w:sz w:val="28"/>
          <w:szCs w:val="28"/>
        </w:rPr>
      </w:pPr>
      <w:r>
        <w:rPr>
          <w:rFonts w:ascii="Times New Roman" w:eastAsia="Times New Roman" w:hAnsi="Times New Roman" w:cs="Times New Roman"/>
          <w:sz w:val="28"/>
          <w:szCs w:val="28"/>
        </w:rPr>
        <w:t xml:space="preserve">Стоимость обучения на последующих курсах устанавливается со сметой, утвержденной на учебный год с учетом п.2.2.4 </w:t>
      </w:r>
      <w:r>
        <w:rPr>
          <w:rFonts w:ascii="Times New Roman" w:eastAsia="Times New Roman" w:hAnsi="Times New Roman" w:cs="Times New Roman"/>
          <w:sz w:val="28"/>
          <w:szCs w:val="28"/>
        </w:rPr>
        <w:t xml:space="preserve">(право на увеличение стоимости обучения с учетом уровня инфляции) </w:t>
      </w:r>
      <w:r>
        <w:rPr>
          <w:rFonts w:ascii="Times New Roman" w:eastAsia="Times New Roman" w:hAnsi="Times New Roman" w:cs="Times New Roman"/>
          <w:sz w:val="28"/>
          <w:szCs w:val="28"/>
        </w:rPr>
        <w:t>договора и оговаривается в дополнительных соглашениях к договору</w:t>
      </w:r>
      <w:r>
        <w:rPr>
          <w:rFonts w:ascii="Times New Roman" w:eastAsia="Times New Roman" w:hAnsi="Times New Roman" w:cs="Times New Roman"/>
          <w:sz w:val="28"/>
          <w:szCs w:val="28"/>
        </w:rPr>
        <w:t>. Оплата за обучение на последующих курсах производится в размере 50% от стоимости обучения обучающегося, указанной в дополнительном соглашении, не позднее чем за 15 банковских дней до начала зимней промежуточной аттестации. Оставшаяся часть стоимости оплачивается не позднее, чем за 15 банковских дней до начала летней промежуточной аттестации (п.п.3.4, 3.5 договора).</w:t>
      </w:r>
    </w:p>
    <w:p>
      <w:pPr>
        <w:spacing w:before="0" w:after="0"/>
        <w:ind w:firstLine="709"/>
        <w:jc w:val="both"/>
        <w:rPr>
          <w:sz w:val="28"/>
          <w:szCs w:val="28"/>
        </w:rPr>
      </w:pPr>
      <w:r>
        <w:rPr>
          <w:rFonts w:ascii="Times New Roman" w:eastAsia="Times New Roman" w:hAnsi="Times New Roman" w:cs="Times New Roman"/>
          <w:sz w:val="28"/>
          <w:szCs w:val="28"/>
        </w:rPr>
        <w:t>17.08.2019</w:t>
      </w:r>
      <w:r>
        <w:rPr>
          <w:rFonts w:ascii="Times New Roman" w:eastAsia="Times New Roman" w:hAnsi="Times New Roman" w:cs="Times New Roman"/>
          <w:sz w:val="28"/>
          <w:szCs w:val="28"/>
        </w:rPr>
        <w:t xml:space="preserve"> приказом №4806 о/п от 17.08.2019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Поршунов</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зачислен </w:t>
      </w:r>
      <w:r>
        <w:rPr>
          <w:rFonts w:ascii="Times New Roman" w:eastAsia="Times New Roman" w:hAnsi="Times New Roman" w:cs="Times New Roman"/>
          <w:sz w:val="28"/>
          <w:szCs w:val="28"/>
        </w:rPr>
        <w:t xml:space="preserve">с 01.09.2019 </w:t>
      </w:r>
      <w:r>
        <w:rPr>
          <w:rFonts w:ascii="Times New Roman" w:eastAsia="Times New Roman" w:hAnsi="Times New Roman" w:cs="Times New Roman"/>
          <w:sz w:val="28"/>
          <w:szCs w:val="28"/>
        </w:rPr>
        <w:t xml:space="preserve">на 1 курс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очной формы обучения по программе </w:t>
      </w:r>
      <w:r>
        <w:rPr>
          <w:rFonts w:ascii="Times New Roman" w:eastAsia="Times New Roman" w:hAnsi="Times New Roman" w:cs="Times New Roman"/>
          <w:sz w:val="28"/>
          <w:szCs w:val="28"/>
        </w:rPr>
        <w:t>бакалавриата</w:t>
      </w:r>
      <w:r>
        <w:rPr>
          <w:rFonts w:ascii="Times New Roman" w:eastAsia="Times New Roman" w:hAnsi="Times New Roman" w:cs="Times New Roman"/>
          <w:sz w:val="28"/>
          <w:szCs w:val="28"/>
        </w:rPr>
        <w:t xml:space="preserve"> по направлению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тегазовое дело» со сроком освоения программы 5 лет. </w:t>
      </w:r>
    </w:p>
    <w:p>
      <w:pPr>
        <w:spacing w:before="0" w:after="0"/>
        <w:ind w:firstLine="709"/>
        <w:jc w:val="both"/>
        <w:rPr>
          <w:sz w:val="28"/>
          <w:szCs w:val="28"/>
        </w:rPr>
      </w:pPr>
      <w:r>
        <w:rPr>
          <w:rFonts w:ascii="Times New Roman" w:eastAsia="Times New Roman" w:hAnsi="Times New Roman" w:cs="Times New Roman"/>
          <w:sz w:val="28"/>
          <w:szCs w:val="28"/>
        </w:rPr>
        <w:t>Поршуновым</w:t>
      </w:r>
      <w:r>
        <w:rPr>
          <w:rFonts w:ascii="Times New Roman" w:eastAsia="Times New Roman" w:hAnsi="Times New Roman" w:cs="Times New Roman"/>
          <w:sz w:val="28"/>
          <w:szCs w:val="28"/>
        </w:rPr>
        <w:t xml:space="preserve"> Д.М. оплачены денежные средства за 1 курс обучения в размере </w:t>
      </w:r>
      <w:r>
        <w:rPr>
          <w:rStyle w:val="cat-Sumgrp-35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соответствии со сметой и дополнительным соглашением.</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приказа №3569 оп от 26.08.2020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оршунов</w:t>
      </w:r>
      <w:r>
        <w:rPr>
          <w:rFonts w:ascii="Times New Roman" w:eastAsia="Times New Roman" w:hAnsi="Times New Roman" w:cs="Times New Roman"/>
          <w:sz w:val="28"/>
          <w:szCs w:val="28"/>
        </w:rPr>
        <w:t xml:space="preserve"> Д.М. в связи с успешным окончанием 2019/2020 учебного года переведен на 2 курс обучения.</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w:t>
      </w:r>
      <w:r>
        <w:rPr>
          <w:rFonts w:ascii="Times New Roman" w:eastAsia="Times New Roman" w:hAnsi="Times New Roman" w:cs="Times New Roman"/>
          <w:sz w:val="28"/>
          <w:szCs w:val="28"/>
        </w:rPr>
        <w:t xml:space="preserve">№4731 о/п от 31.08.2021 </w:t>
      </w:r>
      <w:r>
        <w:rPr>
          <w:rFonts w:ascii="Times New Roman" w:eastAsia="Times New Roman" w:hAnsi="Times New Roman" w:cs="Times New Roman"/>
          <w:sz w:val="28"/>
          <w:szCs w:val="28"/>
        </w:rPr>
        <w:t>Поршунов</w:t>
      </w:r>
      <w:r>
        <w:rPr>
          <w:rFonts w:ascii="Times New Roman" w:eastAsia="Times New Roman" w:hAnsi="Times New Roman" w:cs="Times New Roman"/>
          <w:sz w:val="28"/>
          <w:szCs w:val="28"/>
        </w:rPr>
        <w:t xml:space="preserve"> Д.М. отчислен из у</w:t>
      </w:r>
      <w:r>
        <w:rPr>
          <w:rFonts w:ascii="Times New Roman" w:eastAsia="Times New Roman" w:hAnsi="Times New Roman" w:cs="Times New Roman"/>
          <w:sz w:val="28"/>
          <w:szCs w:val="28"/>
        </w:rPr>
        <w:t xml:space="preserve">ниверситета </w:t>
      </w:r>
      <w:r>
        <w:rPr>
          <w:rFonts w:ascii="Times New Roman" w:eastAsia="Times New Roman" w:hAnsi="Times New Roman" w:cs="Times New Roman"/>
          <w:sz w:val="28"/>
          <w:szCs w:val="28"/>
        </w:rPr>
        <w:t>как не выполнивший обязанности по добросовестному освоению образовательной програ</w:t>
      </w:r>
      <w:r>
        <w:rPr>
          <w:rFonts w:ascii="Times New Roman" w:eastAsia="Times New Roman" w:hAnsi="Times New Roman" w:cs="Times New Roman"/>
          <w:sz w:val="28"/>
          <w:szCs w:val="28"/>
        </w:rPr>
        <w:t>ммы и выполнению учебного плана, что подтверждается Выпиской из приказа №4731 оп от 31.08.2021.</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смете</w:t>
      </w:r>
      <w:r>
        <w:rPr>
          <w:rFonts w:ascii="Times New Roman" w:eastAsia="Times New Roman" w:hAnsi="Times New Roman" w:cs="Times New Roman"/>
          <w:sz w:val="28"/>
          <w:szCs w:val="28"/>
        </w:rPr>
        <w:t xml:space="preserve"> за 2020/2021 учебный год стоимость образовательных услуг обучающегося за 1 курс составляет </w:t>
      </w:r>
      <w:r>
        <w:rPr>
          <w:rStyle w:val="cat-Sumgrp-37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что </w:t>
      </w:r>
      <w:r>
        <w:rPr>
          <w:rFonts w:ascii="Times New Roman" w:eastAsia="Times New Roman" w:hAnsi="Times New Roman" w:cs="Times New Roman"/>
          <w:sz w:val="28"/>
          <w:szCs w:val="28"/>
        </w:rPr>
        <w:t>Поршунов</w:t>
      </w:r>
      <w:r>
        <w:rPr>
          <w:rFonts w:ascii="Times New Roman" w:eastAsia="Times New Roman" w:hAnsi="Times New Roman" w:cs="Times New Roman"/>
          <w:sz w:val="28"/>
          <w:szCs w:val="28"/>
        </w:rPr>
        <w:t xml:space="preserve"> Д.М. отчислен из университета на основании приказа №</w:t>
      </w:r>
      <w:r>
        <w:rPr>
          <w:rFonts w:ascii="Times New Roman" w:eastAsia="Times New Roman" w:hAnsi="Times New Roman" w:cs="Times New Roman"/>
          <w:sz w:val="28"/>
          <w:szCs w:val="28"/>
        </w:rPr>
        <w:t>4731 о/п от 31.08.2021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истцом </w:t>
      </w:r>
      <w:r>
        <w:rPr>
          <w:rFonts w:ascii="Times New Roman" w:eastAsia="Times New Roman" w:hAnsi="Times New Roman" w:cs="Times New Roman"/>
          <w:sz w:val="28"/>
          <w:szCs w:val="28"/>
        </w:rPr>
        <w:t>произведен перерасчет стоимости образовательных услуг с учетом понесенных затрат и фактически оказан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услуг, </w:t>
      </w:r>
      <w:r>
        <w:rPr>
          <w:rFonts w:ascii="Times New Roman" w:eastAsia="Times New Roman" w:hAnsi="Times New Roman" w:cs="Times New Roman"/>
          <w:sz w:val="28"/>
          <w:szCs w:val="28"/>
        </w:rPr>
        <w:t>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задолженность </w:t>
      </w:r>
      <w:r>
        <w:rPr>
          <w:rFonts w:ascii="Times New Roman" w:eastAsia="Times New Roman" w:hAnsi="Times New Roman" w:cs="Times New Roman"/>
          <w:sz w:val="28"/>
          <w:szCs w:val="28"/>
        </w:rPr>
        <w:t>Поршунова</w:t>
      </w:r>
      <w:r>
        <w:rPr>
          <w:rFonts w:ascii="Times New Roman" w:eastAsia="Times New Roman" w:hAnsi="Times New Roman" w:cs="Times New Roman"/>
          <w:sz w:val="28"/>
          <w:szCs w:val="28"/>
        </w:rPr>
        <w:t xml:space="preserve"> Д.М. перед истцом составляет </w:t>
      </w:r>
      <w:r>
        <w:rPr>
          <w:rStyle w:val="cat-Sumgrp-38rplc-56"/>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Сумма фактически понесенных истцом затрат рассчитана </w:t>
      </w:r>
      <w:r>
        <w:rPr>
          <w:rFonts w:ascii="Times New Roman" w:eastAsia="Times New Roman" w:hAnsi="Times New Roman" w:cs="Times New Roman"/>
          <w:sz w:val="28"/>
          <w:szCs w:val="28"/>
        </w:rPr>
        <w:t>по формуле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Порядком расчета стоимости образовательных услуг при отчислении, восстановлении, переводе и предоставлении (выходе из) академического отпуска по основным профессиональным образовательным программам №5ФЭД-91/2021, утвержденным ректором Ефремовой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09.07.2021.</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п.2.3 данного Порядка в состав постоянных расходов университета включаются расходы, связанные с зачислением обучающихся, сопровождением контингента обучающихся (подготовка приказов по движению контингента, обеспечение учета обучающихся, успеваемости и посещаемости, расходы на связь и др.), с ведением управленческого и бухгалтерского видов учета.</w:t>
      </w:r>
    </w:p>
    <w:p>
      <w:pPr>
        <w:spacing w:before="0" w:after="0"/>
        <w:ind w:firstLine="709"/>
        <w:jc w:val="both"/>
        <w:rPr>
          <w:sz w:val="28"/>
          <w:szCs w:val="28"/>
        </w:rPr>
      </w:pPr>
      <w:r>
        <w:rPr>
          <w:rFonts w:ascii="Times New Roman" w:eastAsia="Times New Roman" w:hAnsi="Times New Roman" w:cs="Times New Roman"/>
          <w:sz w:val="28"/>
          <w:szCs w:val="28"/>
        </w:rPr>
        <w:t>Размер постоянных расходов (С</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университета равен 15% от стоимости обучения по смете за текущий расчетный учебный год (п.2.4 Порядка).</w:t>
      </w:r>
    </w:p>
    <w:p>
      <w:pPr>
        <w:spacing w:before="0" w:after="0"/>
        <w:ind w:firstLine="709"/>
        <w:jc w:val="both"/>
        <w:rPr>
          <w:sz w:val="28"/>
          <w:szCs w:val="28"/>
        </w:rPr>
      </w:pPr>
      <w:r>
        <w:rPr>
          <w:rFonts w:ascii="Times New Roman" w:eastAsia="Times New Roman" w:hAnsi="Times New Roman" w:cs="Times New Roman"/>
          <w:sz w:val="28"/>
          <w:szCs w:val="28"/>
        </w:rPr>
        <w:t>Сумма постоянных расходов университета удерживается из суммы оплаты по договору при отчислении даже в случае, если обучающийся не приступал к занятиям (п.2.5 Порядка).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смете расходов</w:t>
      </w:r>
      <w:r>
        <w:rPr>
          <w:rFonts w:ascii="Times New Roman" w:eastAsia="Times New Roman" w:hAnsi="Times New Roman" w:cs="Times New Roman"/>
          <w:sz w:val="28"/>
          <w:szCs w:val="28"/>
        </w:rPr>
        <w:t xml:space="preserve"> на обучение студента 2 курса </w:t>
      </w:r>
      <w:r>
        <w:rPr>
          <w:rFonts w:ascii="Times New Roman" w:eastAsia="Times New Roman" w:hAnsi="Times New Roman" w:cs="Times New Roman"/>
          <w:sz w:val="28"/>
          <w:szCs w:val="28"/>
        </w:rPr>
        <w:t>Поршунова</w:t>
      </w:r>
      <w:r>
        <w:rPr>
          <w:rFonts w:ascii="Times New Roman" w:eastAsia="Times New Roman" w:hAnsi="Times New Roman" w:cs="Times New Roman"/>
          <w:sz w:val="28"/>
          <w:szCs w:val="28"/>
        </w:rPr>
        <w:t xml:space="preserve"> Д.М., утвержденной проректором по экономике и финансам 25.05.2020, расходы на обучение на 2 курсе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ршунова</w:t>
      </w:r>
      <w:r>
        <w:rPr>
          <w:rFonts w:ascii="Times New Roman" w:eastAsia="Times New Roman" w:hAnsi="Times New Roman" w:cs="Times New Roman"/>
          <w:sz w:val="28"/>
          <w:szCs w:val="28"/>
        </w:rPr>
        <w:t xml:space="preserve"> Д.М. составили </w:t>
      </w:r>
      <w:r>
        <w:rPr>
          <w:rStyle w:val="cat-Sumgrp-39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что составляет </w:t>
      </w:r>
      <w:r>
        <w:rPr>
          <w:rStyle w:val="cat-Sumgrp-38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39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х15%).</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Поршунов</w:t>
      </w:r>
      <w:r>
        <w:rPr>
          <w:rFonts w:ascii="Times New Roman" w:eastAsia="Times New Roman" w:hAnsi="Times New Roman" w:cs="Times New Roman"/>
          <w:sz w:val="28"/>
          <w:szCs w:val="28"/>
        </w:rPr>
        <w:t xml:space="preserve"> Д.М. не оплатил</w:t>
      </w:r>
      <w:r>
        <w:rPr>
          <w:rFonts w:ascii="Times New Roman" w:eastAsia="Times New Roman" w:hAnsi="Times New Roman" w:cs="Times New Roman"/>
          <w:sz w:val="28"/>
          <w:szCs w:val="28"/>
        </w:rPr>
        <w:t xml:space="preserve"> задолженность по договору платных образовательных услуг, </w:t>
      </w:r>
      <w:r>
        <w:rPr>
          <w:rFonts w:ascii="Times New Roman" w:eastAsia="Times New Roman" w:hAnsi="Times New Roman" w:cs="Times New Roman"/>
          <w:sz w:val="28"/>
          <w:szCs w:val="28"/>
        </w:rPr>
        <w:t xml:space="preserve">14.02.2024 </w:t>
      </w:r>
      <w:r>
        <w:rPr>
          <w:rFonts w:ascii="Times New Roman" w:eastAsia="Times New Roman" w:hAnsi="Times New Roman" w:cs="Times New Roman"/>
          <w:sz w:val="28"/>
          <w:szCs w:val="28"/>
        </w:rPr>
        <w:t>истец обратился за выдачей судебного приказа.</w:t>
      </w:r>
    </w:p>
    <w:p>
      <w:pPr>
        <w:spacing w:before="0" w:after="0"/>
        <w:ind w:firstLine="709"/>
        <w:jc w:val="both"/>
        <w:rPr>
          <w:sz w:val="28"/>
          <w:szCs w:val="28"/>
        </w:rPr>
      </w:pPr>
      <w:r>
        <w:rPr>
          <w:rFonts w:ascii="Times New Roman" w:eastAsia="Times New Roman" w:hAnsi="Times New Roman" w:cs="Times New Roman"/>
          <w:sz w:val="28"/>
          <w:szCs w:val="28"/>
        </w:rPr>
        <w:t xml:space="preserve">16.02.2024 </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ровым судьей судебного участка </w:t>
      </w:r>
      <w:r>
        <w:rPr>
          <w:rFonts w:ascii="Times New Roman" w:eastAsia="Times New Roman" w:hAnsi="Times New Roman" w:cs="Times New Roman"/>
          <w:sz w:val="28"/>
          <w:szCs w:val="28"/>
        </w:rPr>
        <w:t>№3 Ханты-Мансийского судебного района</w:t>
      </w:r>
      <w:r>
        <w:rPr>
          <w:rFonts w:ascii="Times New Roman" w:eastAsia="Times New Roman" w:hAnsi="Times New Roman" w:cs="Times New Roman"/>
          <w:sz w:val="28"/>
          <w:szCs w:val="28"/>
        </w:rPr>
        <w:t xml:space="preserve"> вынесен судебный приказ о взыскании с </w:t>
      </w:r>
      <w:r>
        <w:rPr>
          <w:rFonts w:ascii="Times New Roman" w:eastAsia="Times New Roman" w:hAnsi="Times New Roman" w:cs="Times New Roman"/>
          <w:sz w:val="28"/>
          <w:szCs w:val="28"/>
        </w:rPr>
        <w:t>Поршу</w:t>
      </w:r>
      <w:r>
        <w:rPr>
          <w:rFonts w:ascii="Times New Roman" w:eastAsia="Times New Roman" w:hAnsi="Times New Roman" w:cs="Times New Roman"/>
          <w:sz w:val="28"/>
          <w:szCs w:val="28"/>
        </w:rPr>
        <w:t>нова</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в пользу ФГБОУ ВО «</w:t>
      </w:r>
      <w:r>
        <w:rPr>
          <w:rFonts w:ascii="Times New Roman" w:eastAsia="Times New Roman" w:hAnsi="Times New Roman" w:cs="Times New Roman"/>
          <w:sz w:val="28"/>
          <w:szCs w:val="28"/>
        </w:rPr>
        <w:t>Тюменский индустриальный университет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задолженности по договору платных образовательных услуг.</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от </w:t>
      </w:r>
      <w:r>
        <w:rPr>
          <w:rFonts w:ascii="Times New Roman" w:eastAsia="Times New Roman" w:hAnsi="Times New Roman" w:cs="Times New Roman"/>
          <w:sz w:val="28"/>
          <w:szCs w:val="28"/>
        </w:rPr>
        <w:t>27.02.2024</w:t>
      </w:r>
      <w:r>
        <w:rPr>
          <w:rFonts w:ascii="Times New Roman" w:eastAsia="Times New Roman" w:hAnsi="Times New Roman" w:cs="Times New Roman"/>
          <w:sz w:val="28"/>
          <w:szCs w:val="28"/>
        </w:rPr>
        <w:t xml:space="preserve"> данный судебный приказ отменен </w:t>
      </w:r>
      <w:r>
        <w:rPr>
          <w:rFonts w:ascii="Times New Roman" w:eastAsia="Times New Roman" w:hAnsi="Times New Roman" w:cs="Times New Roman"/>
          <w:sz w:val="28"/>
          <w:szCs w:val="28"/>
        </w:rPr>
        <w:t>в связи с подачей</w:t>
      </w:r>
      <w:r>
        <w:rPr>
          <w:rFonts w:ascii="Times New Roman" w:eastAsia="Times New Roman" w:hAnsi="Times New Roman" w:cs="Times New Roman"/>
          <w:sz w:val="28"/>
          <w:szCs w:val="28"/>
        </w:rPr>
        <w:t xml:space="preserve"> должником </w:t>
      </w:r>
      <w:r>
        <w:rPr>
          <w:rFonts w:ascii="Times New Roman" w:eastAsia="Times New Roman" w:hAnsi="Times New Roman" w:cs="Times New Roman"/>
          <w:sz w:val="28"/>
          <w:szCs w:val="28"/>
        </w:rPr>
        <w:t>Поршуновым</w:t>
      </w:r>
      <w:r>
        <w:rPr>
          <w:rFonts w:ascii="Times New Roman" w:eastAsia="Times New Roman" w:hAnsi="Times New Roman" w:cs="Times New Roman"/>
          <w:sz w:val="28"/>
          <w:szCs w:val="28"/>
        </w:rPr>
        <w:t xml:space="preserve"> Д.М. </w:t>
      </w:r>
      <w:r>
        <w:rPr>
          <w:rFonts w:ascii="Times New Roman" w:eastAsia="Times New Roman" w:hAnsi="Times New Roman" w:cs="Times New Roman"/>
          <w:sz w:val="28"/>
          <w:szCs w:val="28"/>
        </w:rPr>
        <w:t>возражений относительно исполнения судебного приказа.</w:t>
      </w:r>
    </w:p>
    <w:p>
      <w:pPr>
        <w:spacing w:before="0" w:after="0"/>
        <w:ind w:firstLine="709"/>
        <w:jc w:val="both"/>
        <w:rPr>
          <w:sz w:val="28"/>
          <w:szCs w:val="28"/>
        </w:rPr>
      </w:pPr>
      <w:r>
        <w:rPr>
          <w:rFonts w:ascii="Times New Roman" w:eastAsia="Times New Roman" w:hAnsi="Times New Roman" w:cs="Times New Roman"/>
          <w:sz w:val="28"/>
          <w:szCs w:val="28"/>
        </w:rPr>
        <w:t>Указанные обстоятельства явили</w:t>
      </w:r>
      <w:r>
        <w:rPr>
          <w:rFonts w:ascii="Times New Roman" w:eastAsia="Times New Roman" w:hAnsi="Times New Roman" w:cs="Times New Roman"/>
          <w:sz w:val="28"/>
          <w:szCs w:val="28"/>
        </w:rPr>
        <w:t>сь основанием для обращения истца с настоящим исковым заявлением.</w:t>
      </w:r>
    </w:p>
    <w:p>
      <w:pPr>
        <w:spacing w:before="0" w:after="0"/>
        <w:ind w:firstLine="709"/>
        <w:jc w:val="both"/>
        <w:rPr>
          <w:sz w:val="28"/>
          <w:szCs w:val="28"/>
        </w:rPr>
      </w:pPr>
      <w:r>
        <w:rPr>
          <w:rFonts w:ascii="Times New Roman" w:eastAsia="Times New Roman" w:hAnsi="Times New Roman" w:cs="Times New Roman"/>
          <w:sz w:val="28"/>
          <w:szCs w:val="28"/>
        </w:rPr>
        <w:t>Отношения сторон по оказанию платных образовательных услуг урегулированы</w:t>
      </w:r>
      <w:r>
        <w:rPr>
          <w:rFonts w:ascii="Times New Roman" w:eastAsia="Times New Roman" w:hAnsi="Times New Roman" w:cs="Times New Roman"/>
          <w:sz w:val="28"/>
          <w:szCs w:val="28"/>
        </w:rPr>
        <w:t> </w:t>
      </w:r>
      <w:hyperlink r:id="rId4" w:anchor="/document/10164072/entry/0" w:history="1">
        <w:r>
          <w:rPr>
            <w:rFonts w:ascii="Times New Roman" w:eastAsia="Times New Roman" w:hAnsi="Times New Roman" w:cs="Times New Roman"/>
            <w:color w:val="0000EE"/>
            <w:sz w:val="28"/>
            <w:szCs w:val="28"/>
          </w:rPr>
          <w:t>Гражданским кодексом</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(далее-ГК РФ)</w:t>
      </w:r>
      <w:r>
        <w:rPr>
          <w:rFonts w:ascii="Times New Roman" w:eastAsia="Times New Roman" w:hAnsi="Times New Roman" w:cs="Times New Roman"/>
          <w:sz w:val="28"/>
          <w:szCs w:val="28"/>
        </w:rPr>
        <w:t xml:space="preserve">, </w:t>
      </w:r>
      <w:hyperlink r:id="rId4" w:anchor="/document/70291362/entry/0" w:history="1">
        <w:r>
          <w:rPr>
            <w:rFonts w:ascii="Times New Roman" w:eastAsia="Times New Roman" w:hAnsi="Times New Roman" w:cs="Times New Roman"/>
            <w:color w:val="0000EE"/>
            <w:sz w:val="28"/>
            <w:szCs w:val="28"/>
          </w:rPr>
          <w:t>Федеральным законом</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29 декабря 2012 г. №</w:t>
      </w:r>
      <w:r>
        <w:rPr>
          <w:rFonts w:ascii="Times New Roman" w:eastAsia="Times New Roman" w:hAnsi="Times New Roman" w:cs="Times New Roman"/>
          <w:sz w:val="28"/>
          <w:szCs w:val="28"/>
        </w:rPr>
        <w:t xml:space="preserve">273-ФЗ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обр</w:t>
      </w:r>
      <w:r>
        <w:rPr>
          <w:rFonts w:ascii="Times New Roman" w:eastAsia="Times New Roman" w:hAnsi="Times New Roman" w:cs="Times New Roman"/>
          <w:sz w:val="28"/>
          <w:szCs w:val="28"/>
        </w:rPr>
        <w:t>азовании в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Закон об образовании), </w:t>
      </w:r>
      <w:hyperlink r:id="rId4" w:anchor="/document/70436460/entry/1000"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оказания платных образ</w:t>
      </w:r>
      <w:r>
        <w:rPr>
          <w:rFonts w:ascii="Times New Roman" w:eastAsia="Times New Roman" w:hAnsi="Times New Roman" w:cs="Times New Roman"/>
          <w:sz w:val="28"/>
          <w:szCs w:val="28"/>
        </w:rPr>
        <w:t xml:space="preserve">овательных услуг, утвержденными </w:t>
      </w:r>
      <w:hyperlink r:id="rId4" w:anchor="/document/7043646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Правительства Российской Федерации от </w:t>
      </w:r>
      <w:r>
        <w:rPr>
          <w:rFonts w:ascii="Times New Roman" w:eastAsia="Times New Roman" w:hAnsi="Times New Roman" w:cs="Times New Roman"/>
          <w:sz w:val="28"/>
          <w:szCs w:val="28"/>
        </w:rPr>
        <w:t>15 сентября 2020 г. №1441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алее-Правилами оказания платных образовательных услуг)</w:t>
      </w:r>
      <w:r>
        <w:rPr>
          <w:rFonts w:ascii="Times New Roman" w:eastAsia="Times New Roman" w:hAnsi="Times New Roman" w:cs="Times New Roman"/>
          <w:sz w:val="28"/>
          <w:szCs w:val="28"/>
        </w:rPr>
        <w:t>, и самим договором об оказании платных образовательных услуг.</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w:t>
      </w:r>
      <w:hyperlink r:id="rId4" w:anchor="/document/10164072/entry/420"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420</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ГК РФ договором признается соглашение двух или нескольких лиц об установлении, изменении или прекращении гражданских прав и обязанностей.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64072/entry/421"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421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ГК РФ граждане и юридические лица свободны в заключении договора. </w:t>
      </w:r>
    </w:p>
    <w:p>
      <w:pPr>
        <w:spacing w:before="0" w:after="0"/>
        <w:ind w:firstLine="708"/>
        <w:jc w:val="both"/>
        <w:rPr>
          <w:sz w:val="28"/>
          <w:szCs w:val="28"/>
        </w:rPr>
      </w:pPr>
      <w:r>
        <w:rPr>
          <w:rFonts w:ascii="Times New Roman" w:eastAsia="Times New Roman" w:hAnsi="Times New Roman" w:cs="Times New Roman"/>
          <w:sz w:val="28"/>
          <w:szCs w:val="28"/>
        </w:rPr>
        <w:t xml:space="preserve">В силу требований </w:t>
      </w:r>
      <w:hyperlink r:id="rId4" w:anchor="/document/10164072/entry/30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309</w:t>
        </w:r>
      </w:hyperlink>
      <w:r>
        <w:rPr>
          <w:rFonts w:ascii="Times New Roman" w:eastAsia="Times New Roman" w:hAnsi="Times New Roman" w:cs="Times New Roman"/>
          <w:sz w:val="28"/>
          <w:szCs w:val="28"/>
        </w:rPr>
        <w:t xml:space="preserve">, </w:t>
      </w:r>
      <w:hyperlink r:id="rId4" w:anchor="/document/10164072/entry/310" w:history="1">
        <w:r>
          <w:rPr>
            <w:rFonts w:ascii="Times New Roman" w:eastAsia="Times New Roman" w:hAnsi="Times New Roman" w:cs="Times New Roman"/>
            <w:color w:val="0000EE"/>
            <w:sz w:val="28"/>
            <w:szCs w:val="28"/>
          </w:rPr>
          <w:t>310</w:t>
        </w:r>
      </w:hyperlink>
      <w:r>
        <w:rPr>
          <w:rFonts w:ascii="Times New Roman" w:eastAsia="Times New Roman" w:hAnsi="Times New Roman" w:cs="Times New Roman"/>
          <w:sz w:val="28"/>
          <w:szCs w:val="28"/>
        </w:rPr>
        <w:t xml:space="preserve"> ГК РФ </w:t>
      </w:r>
      <w:r>
        <w:rPr>
          <w:rFonts w:ascii="Times New Roman" w:eastAsia="Times New Roman" w:hAnsi="Times New Roman" w:cs="Times New Roman"/>
          <w:sz w:val="28"/>
          <w:szCs w:val="28"/>
        </w:rPr>
        <w:t>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допускаются.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w:t>
      </w:r>
      <w:hyperlink r:id="rId4" w:anchor="/document/10164072/entry/779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779</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по договору возмездного оказания услуг исполнитель обязуется по заданию заказчика оказать услуги (совершить</w:t>
      </w:r>
      <w:r>
        <w:rPr>
          <w:rFonts w:ascii="Times New Roman" w:eastAsia="Times New Roman" w:hAnsi="Times New Roman" w:cs="Times New Roman"/>
          <w:sz w:val="28"/>
          <w:szCs w:val="28"/>
        </w:rPr>
        <w:t xml:space="preserve"> определенные действия или осуществить определенную деятельность), а заказчик обязуется оплатить эти услуги.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64072/entry/781"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781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заказчик обязан оплатить оказанные ему услуги в сроки и в порядке, которые указаны в догов</w:t>
      </w:r>
      <w:r>
        <w:rPr>
          <w:rFonts w:ascii="Times New Roman" w:eastAsia="Times New Roman" w:hAnsi="Times New Roman" w:cs="Times New Roman"/>
          <w:sz w:val="28"/>
          <w:szCs w:val="28"/>
        </w:rPr>
        <w:t xml:space="preserve">оре возмездного оказания услуг. </w:t>
      </w:r>
      <w:r>
        <w:rPr>
          <w:rFonts w:ascii="Times New Roman" w:eastAsia="Times New Roman" w:hAnsi="Times New Roman" w:cs="Times New Roman"/>
          <w:sz w:val="28"/>
          <w:szCs w:val="28"/>
        </w:rPr>
        <w:t>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w:t>
      </w:r>
      <w:r>
        <w:rPr>
          <w:rFonts w:ascii="Times New Roman" w:eastAsia="Times New Roman" w:hAnsi="Times New Roman" w:cs="Times New Roman"/>
          <w:sz w:val="28"/>
          <w:szCs w:val="28"/>
        </w:rPr>
        <w:t>ездного оказания услуг</w:t>
      </w:r>
      <w:r>
        <w:rPr>
          <w:rFonts w:ascii="Times New Roman" w:eastAsia="Times New Roman" w:hAnsi="Times New Roman" w:cs="Times New Roman"/>
          <w:sz w:val="28"/>
          <w:szCs w:val="28"/>
        </w:rPr>
        <w:t>.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w:t>
      </w:r>
      <w:r>
        <w:rPr>
          <w:rFonts w:ascii="Times New Roman" w:eastAsia="Times New Roman" w:hAnsi="Times New Roman" w:cs="Times New Roman"/>
          <w:sz w:val="28"/>
          <w:szCs w:val="28"/>
        </w:rPr>
        <w:t>ездного оказания услуг</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70291362/entry/108510" w:history="1">
        <w:r>
          <w:rPr>
            <w:rFonts w:ascii="Times New Roman" w:eastAsia="Times New Roman" w:hAnsi="Times New Roman" w:cs="Times New Roman"/>
            <w:color w:val="0000EE"/>
            <w:sz w:val="28"/>
            <w:szCs w:val="28"/>
          </w:rPr>
          <w:t>п.1 ч.1 ст.</w:t>
        </w:r>
        <w:r>
          <w:rPr>
            <w:rFonts w:ascii="Times New Roman" w:eastAsia="Times New Roman" w:hAnsi="Times New Roman" w:cs="Times New Roman"/>
            <w:color w:val="0000EE"/>
            <w:sz w:val="28"/>
            <w:szCs w:val="28"/>
          </w:rPr>
          <w:t>43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Закона об образовании обучающиеся обязаны добросовестно осваивать образовательную программу, выполнять индивидуальный учебны</w:t>
      </w:r>
      <w:r>
        <w:rPr>
          <w:rFonts w:ascii="Times New Roman" w:eastAsia="Times New Roman" w:hAnsi="Times New Roman" w:cs="Times New Roman"/>
          <w:sz w:val="28"/>
          <w:szCs w:val="28"/>
        </w:rPr>
        <w:t>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70291362/entry/108745" w:history="1">
        <w:r>
          <w:rPr>
            <w:rFonts w:ascii="Times New Roman" w:eastAsia="Times New Roman" w:hAnsi="Times New Roman" w:cs="Times New Roman"/>
            <w:color w:val="0000EE"/>
            <w:sz w:val="28"/>
            <w:szCs w:val="28"/>
          </w:rPr>
          <w:t>ч.1 ст.</w:t>
        </w:r>
        <w:r>
          <w:rPr>
            <w:rFonts w:ascii="Times New Roman" w:eastAsia="Times New Roman" w:hAnsi="Times New Roman" w:cs="Times New Roman"/>
            <w:color w:val="0000EE"/>
            <w:sz w:val="28"/>
            <w:szCs w:val="28"/>
          </w:rPr>
          <w:t>61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Закона об образовании образовательные отношения прекращаются в связи с отчислением обучающегося из организации, осуществляюще</w:t>
      </w:r>
      <w:r>
        <w:rPr>
          <w:rFonts w:ascii="Times New Roman" w:eastAsia="Times New Roman" w:hAnsi="Times New Roman" w:cs="Times New Roman"/>
          <w:sz w:val="28"/>
          <w:szCs w:val="28"/>
        </w:rPr>
        <w:t xml:space="preserve">й образовательную деятельность, в том числе, </w:t>
      </w:r>
      <w:r>
        <w:rPr>
          <w:rFonts w:ascii="Times New Roman" w:eastAsia="Times New Roman" w:hAnsi="Times New Roman" w:cs="Times New Roman"/>
          <w:sz w:val="28"/>
          <w:szCs w:val="28"/>
        </w:rPr>
        <w:t>досрочно по основаниям, установленным частью 2 данной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п.2 </w:t>
      </w:r>
      <w:r>
        <w:rPr>
          <w:rFonts w:ascii="Times New Roman" w:eastAsia="Times New Roman" w:hAnsi="Times New Roman" w:cs="Times New Roman"/>
          <w:sz w:val="28"/>
          <w:szCs w:val="28"/>
        </w:rPr>
        <w:t>ч.2 ст.61 Закона об образовании о</w:t>
      </w:r>
      <w:r>
        <w:rPr>
          <w:rFonts w:ascii="Times New Roman" w:eastAsia="Times New Roman" w:hAnsi="Times New Roman" w:cs="Times New Roman"/>
          <w:sz w:val="28"/>
          <w:szCs w:val="28"/>
        </w:rPr>
        <w:t>бразовательные отношения могут быть прекращены досрочно, в том числе,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w:t>
      </w:r>
      <w:r>
        <w:rPr>
          <w:rFonts w:ascii="Times New Roman" w:eastAsia="Times New Roman" w:hAnsi="Times New Roman" w:cs="Times New Roman"/>
          <w:sz w:val="28"/>
          <w:szCs w:val="28"/>
        </w:rPr>
        <w:t>мы и выполнению учебного плана.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п.«б</w:t>
      </w:r>
      <w:r>
        <w:rPr>
          <w:rFonts w:ascii="Times New Roman" w:eastAsia="Times New Roman" w:hAnsi="Times New Roman" w:cs="Times New Roman"/>
          <w:sz w:val="28"/>
          <w:szCs w:val="28"/>
        </w:rPr>
        <w:t xml:space="preserve">» </w:t>
      </w:r>
      <w:hyperlink r:id="rId4" w:anchor="/document/70436460/entry/1021" w:history="1">
        <w:r>
          <w:rPr>
            <w:rFonts w:ascii="Times New Roman" w:eastAsia="Times New Roman" w:hAnsi="Times New Roman" w:cs="Times New Roman"/>
            <w:color w:val="0000EE"/>
            <w:sz w:val="28"/>
            <w:szCs w:val="28"/>
          </w:rPr>
          <w:t>22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оказания платных образовательных услуг</w:t>
      </w:r>
      <w:r>
        <w:rPr>
          <w:rFonts w:ascii="Times New Roman" w:eastAsia="Times New Roman" w:hAnsi="Times New Roman" w:cs="Times New Roman"/>
          <w:sz w:val="28"/>
          <w:szCs w:val="28"/>
        </w:rPr>
        <w:t>, утвержденных постановлением Правительства Российской Федерации от 15 сентября 2020 г. №1441 (действующим с 01.01.2021)</w:t>
      </w:r>
      <w:r>
        <w:rPr>
          <w:rFonts w:ascii="Times New Roman" w:eastAsia="Times New Roman" w:hAnsi="Times New Roman" w:cs="Times New Roman"/>
          <w:sz w:val="28"/>
          <w:szCs w:val="28"/>
        </w:rPr>
        <w:t xml:space="preserve"> по инициативе исполнителя договор может быть расторгнут в одностороннем порядке в </w:t>
      </w:r>
      <w:r>
        <w:rPr>
          <w:rFonts w:ascii="Times New Roman" w:eastAsia="Times New Roman" w:hAnsi="Times New Roman" w:cs="Times New Roman"/>
          <w:sz w:val="28"/>
          <w:szCs w:val="28"/>
        </w:rPr>
        <w:t>том числе в случае</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невыполнения</w:t>
      </w:r>
      <w:r>
        <w:rPr>
          <w:rFonts w:ascii="Times New Roman" w:eastAsia="Times New Roman" w:hAnsi="Times New Roman" w:cs="Times New Roman"/>
          <w:sz w:val="28"/>
          <w:szCs w:val="28"/>
        </w:rPr>
        <w:t xml:space="preserve"> обучающимся по профессиональной образовательной программе обязанностей по добросовестному освоению такой образовательной программы и выпо</w:t>
      </w:r>
      <w:r>
        <w:rPr>
          <w:rFonts w:ascii="Times New Roman" w:eastAsia="Times New Roman" w:hAnsi="Times New Roman" w:cs="Times New Roman"/>
          <w:sz w:val="28"/>
          <w:szCs w:val="28"/>
        </w:rPr>
        <w:t>лнению учебного плана.</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сп.2.5.2 </w:t>
      </w:r>
      <w:r>
        <w:rPr>
          <w:rFonts w:ascii="Times New Roman" w:eastAsia="Times New Roman" w:hAnsi="Times New Roman" w:cs="Times New Roman"/>
          <w:sz w:val="28"/>
          <w:szCs w:val="28"/>
        </w:rPr>
        <w:t xml:space="preserve">договора №190221.03.01000880 от 17.07.2019 </w:t>
      </w:r>
      <w:r>
        <w:rPr>
          <w:rFonts w:ascii="Times New Roman" w:eastAsia="Times New Roman" w:hAnsi="Times New Roman" w:cs="Times New Roman"/>
          <w:sz w:val="28"/>
          <w:szCs w:val="28"/>
        </w:rPr>
        <w:t>обучающийся обязуется соблюдать учебную дисциплину, посещать занятия, указанные в учебном расписании.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п.4.3 </w:t>
      </w:r>
      <w:r>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договора, договор может быть расторгнут по инициативе исполнителя в одностороннем порядке в случаях, предусмотренных п.21 Правил оказания платных образовательных услуг, утвержденных постановлением Правительства Российской Федерации от</w:t>
      </w:r>
      <w:r>
        <w:rPr>
          <w:rFonts w:ascii="Times New Roman" w:eastAsia="Times New Roman" w:hAnsi="Times New Roman" w:cs="Times New Roman"/>
          <w:caps/>
          <w:sz w:val="28"/>
          <w:szCs w:val="28"/>
        </w:rPr>
        <w:t xml:space="preserve"> 15.08.2013 №</w:t>
      </w:r>
      <w:r>
        <w:rPr>
          <w:rFonts w:ascii="Times New Roman" w:eastAsia="Times New Roman" w:hAnsi="Times New Roman" w:cs="Times New Roman"/>
          <w:caps/>
          <w:sz w:val="28"/>
          <w:szCs w:val="28"/>
        </w:rPr>
        <w:t>706</w:t>
      </w:r>
      <w:r>
        <w:rPr>
          <w:rFonts w:ascii="Times New Roman" w:eastAsia="Times New Roman" w:hAnsi="Times New Roman" w:cs="Times New Roman"/>
          <w:caps/>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hyperlink r:id="rId4" w:anchor="/document/70291362/entry/108679" w:history="1">
        <w:r>
          <w:rPr>
            <w:rFonts w:ascii="Times New Roman" w:eastAsia="Times New Roman" w:hAnsi="Times New Roman" w:cs="Times New Roman"/>
            <w:color w:val="0000EE"/>
            <w:sz w:val="28"/>
            <w:szCs w:val="28"/>
          </w:rPr>
          <w:t>ч.ч.1-6 ст.</w:t>
        </w:r>
        <w:r>
          <w:rPr>
            <w:rFonts w:ascii="Times New Roman" w:eastAsia="Times New Roman" w:hAnsi="Times New Roman" w:cs="Times New Roman"/>
            <w:color w:val="0000EE"/>
            <w:sz w:val="28"/>
            <w:szCs w:val="28"/>
          </w:rPr>
          <w:t>58</w:t>
        </w:r>
      </w:hyperlink>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акона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образовании </w:t>
      </w:r>
      <w:r>
        <w:rPr>
          <w:rFonts w:ascii="Times New Roman" w:eastAsia="Times New Roman" w:hAnsi="Times New Roman" w:cs="Times New Roman"/>
          <w:sz w:val="28"/>
          <w:szCs w:val="28"/>
        </w:rPr>
        <w:t xml:space="preserve">в Российской Федерации </w:t>
      </w:r>
      <w:r>
        <w:rPr>
          <w:rFonts w:ascii="Times New Roman" w:eastAsia="Times New Roman" w:hAnsi="Times New Roman" w:cs="Times New Roman"/>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pPr>
        <w:spacing w:before="0" w:after="0"/>
        <w:ind w:firstLine="709"/>
        <w:jc w:val="both"/>
        <w:rPr>
          <w:sz w:val="28"/>
          <w:szCs w:val="28"/>
        </w:rPr>
      </w:pPr>
      <w:r>
        <w:rPr>
          <w:rFonts w:ascii="Times New Roman" w:eastAsia="Times New Roman" w:hAnsi="Times New Roman" w:cs="Times New Roman"/>
          <w:sz w:val="28"/>
          <w:szCs w:val="28"/>
        </w:rPr>
        <w:t>Образовательные организации обязаны создать условия обучающемуся для ликвидации академической задолженности и обеспечить контроль за своевременностью ее ликвидации.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p>
    <w:p>
      <w:pPr>
        <w:spacing w:before="0" w:after="0"/>
        <w:ind w:firstLine="709"/>
        <w:jc w:val="both"/>
        <w:rPr>
          <w:sz w:val="28"/>
          <w:szCs w:val="28"/>
        </w:rPr>
      </w:pPr>
      <w:r>
        <w:rPr>
          <w:rFonts w:ascii="Times New Roman" w:eastAsia="Times New Roman" w:hAnsi="Times New Roman" w:cs="Times New Roman"/>
          <w:sz w:val="28"/>
          <w:szCs w:val="28"/>
        </w:rPr>
        <w:t>Из указанной нормы закона следует, что обучающийся имеет право на две пересдачи академической задолженности в течение года, в свою очередь образовательная организация обязана создать обучающемуся необходимые условия для ликвидации задолженности и осуществлять контроль за своевременностью ее ликвидации.</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w:t>
      </w:r>
      <w:r>
        <w:rPr>
          <w:rFonts w:ascii="Times New Roman" w:eastAsia="Times New Roman" w:hAnsi="Times New Roman" w:cs="Times New Roman"/>
          <w:sz w:val="28"/>
          <w:szCs w:val="28"/>
        </w:rPr>
        <w:t xml:space="preserve">я </w:t>
      </w:r>
      <w:hyperlink r:id="rId4" w:anchor="/document/70291362/entry/108371" w:history="1">
        <w:r>
          <w:rPr>
            <w:rFonts w:ascii="Times New Roman" w:eastAsia="Times New Roman" w:hAnsi="Times New Roman" w:cs="Times New Roman"/>
            <w:color w:val="0000EE"/>
            <w:sz w:val="28"/>
            <w:szCs w:val="28"/>
          </w:rPr>
          <w:t>ч.4 ст.</w:t>
        </w:r>
        <w:r>
          <w:rPr>
            <w:rFonts w:ascii="Times New Roman" w:eastAsia="Times New Roman" w:hAnsi="Times New Roman" w:cs="Times New Roman"/>
            <w:color w:val="0000EE"/>
            <w:sz w:val="28"/>
            <w:szCs w:val="28"/>
          </w:rPr>
          <w:t>30</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Закона Об образовании</w:t>
      </w:r>
      <w:r>
        <w:rPr>
          <w:rFonts w:ascii="Times New Roman" w:eastAsia="Times New Roman" w:hAnsi="Times New Roman" w:cs="Times New Roman"/>
          <w:sz w:val="28"/>
          <w:szCs w:val="28"/>
        </w:rPr>
        <w:t xml:space="preserve"> в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предусматривающей запрет на ухудшение положения обучающихся по сравнению с установленным законодательством об образовании порядком ликвидации задолженности, возникшей при промежуточной аттестации, образовательная организация обязана</w:t>
      </w:r>
      <w:r>
        <w:rPr>
          <w:rFonts w:ascii="Times New Roman" w:eastAsia="Times New Roman" w:hAnsi="Times New Roman" w:cs="Times New Roman"/>
          <w:sz w:val="28"/>
          <w:szCs w:val="28"/>
        </w:rPr>
        <w:t xml:space="preserve"> предоставить обучающемуся возможность для ликвидации задолженности в рамках</w:t>
      </w:r>
      <w:r>
        <w:rPr>
          <w:rFonts w:ascii="Times New Roman" w:eastAsia="Times New Roman" w:hAnsi="Times New Roman" w:cs="Times New Roman"/>
          <w:sz w:val="28"/>
          <w:szCs w:val="28"/>
        </w:rPr>
        <w:t xml:space="preserve"> текущего контроля знаний по каждому предмету в установленные указанной организацией сроки.</w:t>
      </w:r>
    </w:p>
    <w:p>
      <w:pPr>
        <w:spacing w:before="0" w:after="0"/>
        <w:ind w:firstLine="709"/>
        <w:jc w:val="both"/>
        <w:rPr>
          <w:sz w:val="28"/>
          <w:szCs w:val="28"/>
        </w:rPr>
      </w:pPr>
      <w:r>
        <w:rPr>
          <w:rFonts w:ascii="Times New Roman" w:eastAsia="Times New Roman" w:hAnsi="Times New Roman" w:cs="Times New Roman"/>
          <w:sz w:val="28"/>
          <w:szCs w:val="28"/>
        </w:rPr>
        <w:t xml:space="preserve">Доводы ответчика о том, что образовательные услуги фактически им не были получены, основанием для отказа во взыскании фактически понесенных истцом затрат аз обучение аз 2020/2021 учебный год </w:t>
      </w:r>
      <w:r>
        <w:rPr>
          <w:rFonts w:ascii="Times New Roman" w:eastAsia="Times New Roman" w:hAnsi="Times New Roman" w:cs="Times New Roman"/>
          <w:sz w:val="28"/>
          <w:szCs w:val="28"/>
        </w:rPr>
        <w:t>являться не может, поскольку свидетельствует о ненадлежащем отношении обучающегося к ис</w:t>
      </w:r>
      <w:r>
        <w:rPr>
          <w:rFonts w:ascii="Times New Roman" w:eastAsia="Times New Roman" w:hAnsi="Times New Roman" w:cs="Times New Roman"/>
          <w:sz w:val="28"/>
          <w:szCs w:val="28"/>
        </w:rPr>
        <w:t>полнению своих обязанностей по д</w:t>
      </w:r>
      <w:r>
        <w:rPr>
          <w:rFonts w:ascii="Times New Roman" w:eastAsia="Times New Roman" w:hAnsi="Times New Roman" w:cs="Times New Roman"/>
          <w:sz w:val="28"/>
          <w:szCs w:val="28"/>
        </w:rPr>
        <w:t>оговору об обучении и, как следствие, невозможности надлежащего исполнения образовательным учреждением обязательств по оказанию платных образовательных услуг вследствие действий (бездействия)</w:t>
      </w:r>
      <w:r>
        <w:rPr>
          <w:rFonts w:ascii="Times New Roman" w:eastAsia="Times New Roman" w:hAnsi="Times New Roman" w:cs="Times New Roman"/>
          <w:sz w:val="28"/>
          <w:szCs w:val="28"/>
        </w:rPr>
        <w:t xml:space="preserve"> обучающегося. </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этом </w:t>
      </w:r>
      <w:r>
        <w:rPr>
          <w:rFonts w:ascii="Times New Roman" w:eastAsia="Times New Roman" w:hAnsi="Times New Roman" w:cs="Times New Roman"/>
          <w:sz w:val="28"/>
          <w:szCs w:val="28"/>
        </w:rPr>
        <w:t>Поршунов</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при отсутствии намере</w:t>
      </w:r>
      <w:r>
        <w:rPr>
          <w:rFonts w:ascii="Times New Roman" w:eastAsia="Times New Roman" w:hAnsi="Times New Roman" w:cs="Times New Roman"/>
          <w:sz w:val="28"/>
          <w:szCs w:val="28"/>
        </w:rPr>
        <w:t>ния продолжать обучение, не был лишен</w:t>
      </w:r>
      <w:r>
        <w:rPr>
          <w:rFonts w:ascii="Times New Roman" w:eastAsia="Times New Roman" w:hAnsi="Times New Roman" w:cs="Times New Roman"/>
          <w:sz w:val="28"/>
          <w:szCs w:val="28"/>
        </w:rPr>
        <w:t xml:space="preserve"> возможности расторгнуть договор путем</w:t>
      </w:r>
      <w:r>
        <w:rPr>
          <w:rFonts w:ascii="Times New Roman" w:eastAsia="Times New Roman" w:hAnsi="Times New Roman" w:cs="Times New Roman"/>
          <w:sz w:val="28"/>
          <w:szCs w:val="28"/>
        </w:rPr>
        <w:t xml:space="preserve"> уведомления об этом истца, что им</w:t>
      </w:r>
      <w:r>
        <w:rPr>
          <w:rFonts w:ascii="Times New Roman" w:eastAsia="Times New Roman" w:hAnsi="Times New Roman" w:cs="Times New Roman"/>
          <w:sz w:val="28"/>
          <w:szCs w:val="28"/>
        </w:rPr>
        <w:t xml:space="preserve"> сделано не было.</w:t>
      </w:r>
    </w:p>
    <w:p>
      <w:pPr>
        <w:spacing w:before="0" w:after="0"/>
        <w:ind w:firstLine="709"/>
        <w:jc w:val="both"/>
        <w:rPr>
          <w:sz w:val="28"/>
          <w:szCs w:val="28"/>
        </w:rPr>
      </w:pPr>
      <w:r>
        <w:rPr>
          <w:rFonts w:ascii="Times New Roman" w:eastAsia="Times New Roman" w:hAnsi="Times New Roman" w:cs="Times New Roman"/>
          <w:sz w:val="28"/>
          <w:szCs w:val="28"/>
        </w:rPr>
        <w:t>Поскольку ответчиком обязательства по договору об образовании на обучени</w:t>
      </w:r>
      <w:r>
        <w:rPr>
          <w:rFonts w:ascii="Times New Roman" w:eastAsia="Times New Roman" w:hAnsi="Times New Roman" w:cs="Times New Roman"/>
          <w:sz w:val="28"/>
          <w:szCs w:val="28"/>
        </w:rPr>
        <w:t>е по образовательным программам</w:t>
      </w:r>
      <w:r>
        <w:rPr>
          <w:rFonts w:ascii="Times New Roman" w:eastAsia="Times New Roman" w:hAnsi="Times New Roman" w:cs="Times New Roman"/>
          <w:sz w:val="28"/>
          <w:szCs w:val="28"/>
        </w:rPr>
        <w:t xml:space="preserve"> высшего образования </w:t>
      </w:r>
      <w:r>
        <w:rPr>
          <w:rFonts w:ascii="Times New Roman" w:eastAsia="Times New Roman" w:hAnsi="Times New Roman" w:cs="Times New Roman"/>
          <w:sz w:val="28"/>
          <w:szCs w:val="28"/>
        </w:rPr>
        <w:t xml:space="preserve">от 17.07.2019 </w:t>
      </w:r>
      <w:r>
        <w:rPr>
          <w:rFonts w:ascii="Times New Roman" w:eastAsia="Times New Roman" w:hAnsi="Times New Roman" w:cs="Times New Roman"/>
          <w:sz w:val="28"/>
          <w:szCs w:val="28"/>
        </w:rPr>
        <w:t xml:space="preserve">в полном объеме не исполнены, сумма задолженности за обучение в размере </w:t>
      </w:r>
      <w:r>
        <w:rPr>
          <w:rStyle w:val="cat-Sumgrp-38rplc-8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подлежит взысканию с ответчика в пользу истца.</w:t>
      </w:r>
    </w:p>
    <w:p>
      <w:pPr>
        <w:spacing w:before="0" w:after="0"/>
        <w:ind w:firstLine="709"/>
        <w:jc w:val="both"/>
        <w:rPr>
          <w:sz w:val="28"/>
          <w:szCs w:val="28"/>
        </w:rPr>
      </w:pPr>
      <w:r>
        <w:rPr>
          <w:rFonts w:ascii="Times New Roman" w:eastAsia="Times New Roman" w:hAnsi="Times New Roman" w:cs="Times New Roman"/>
          <w:sz w:val="28"/>
          <w:szCs w:val="28"/>
        </w:rPr>
        <w:t>Ответчиком в судебном заседании заявлено о применении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12128809/entry/20010" w:history="1">
        <w:r>
          <w:rPr>
            <w:rFonts w:ascii="Times New Roman" w:eastAsia="Times New Roman" w:hAnsi="Times New Roman" w:cs="Times New Roman"/>
            <w:color w:val="0000EE"/>
            <w:sz w:val="28"/>
            <w:szCs w:val="28"/>
          </w:rPr>
          <w:t>п.1 ст.200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ГПК РФ течение срока исковой давности</w:t>
      </w:r>
      <w:r>
        <w:rPr>
          <w:rFonts w:ascii="Times New Roman" w:eastAsia="Times New Roman" w:hAnsi="Times New Roman" w:cs="Times New Roman"/>
          <w:sz w:val="28"/>
          <w:szCs w:val="28"/>
        </w:rPr>
        <w:t xml:space="preserve"> начинается со дня, когда лицо узнало или должно было узнать о нарушении своего права.</w:t>
      </w:r>
    </w:p>
    <w:p>
      <w:pPr>
        <w:spacing w:before="0" w:after="0"/>
        <w:ind w:firstLine="709"/>
        <w:jc w:val="both"/>
        <w:rPr>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адолженность образовалась у ответчика, </w:t>
      </w:r>
      <w:r>
        <w:rPr>
          <w:rFonts w:ascii="Times New Roman" w:eastAsia="Times New Roman" w:hAnsi="Times New Roman" w:cs="Times New Roman"/>
          <w:sz w:val="28"/>
          <w:szCs w:val="28"/>
        </w:rPr>
        <w:t>исходя из даты издания приказа об отчислении 31.08.2021, следовательно, срок исковой давности по взысканию задолженности следует исчислять с 31.08.2021 и на момент обращения с исковым заявлением срок исковой давности не истек.</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ст.98 ГПК РФ, суд </w:t>
      </w:r>
      <w:r>
        <w:rPr>
          <w:rFonts w:ascii="Times New Roman" w:eastAsia="Times New Roman" w:hAnsi="Times New Roman" w:cs="Times New Roman"/>
          <w:sz w:val="28"/>
          <w:szCs w:val="28"/>
        </w:rPr>
        <w:t>взыскивает</w:t>
      </w:r>
      <w:r>
        <w:rPr>
          <w:rFonts w:ascii="Times New Roman" w:eastAsia="Times New Roman" w:hAnsi="Times New Roman" w:cs="Times New Roman"/>
          <w:sz w:val="28"/>
          <w:szCs w:val="28"/>
        </w:rPr>
        <w:t xml:space="preserve"> с ответчика расходы истца, понесённые по уплате государственной пошлины, при подаче иска в суд, исходя из размера удовлетворённого требования в размере </w:t>
      </w:r>
      <w:r>
        <w:rPr>
          <w:rStyle w:val="cat-Sumgrp-40rplc-84"/>
          <w:rFonts w:ascii="Times New Roman" w:eastAsia="Times New Roman" w:hAnsi="Times New Roman" w:cs="Times New Roman"/>
          <w:sz w:val="28"/>
          <w:szCs w:val="28"/>
        </w:rPr>
        <w:t>сумма</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ст.ст.с194-199 ГПК РФ, мировой судья,</w:t>
      </w:r>
    </w:p>
    <w:p>
      <w:pPr>
        <w:spacing w:before="0" w:after="0"/>
        <w:jc w:val="center"/>
        <w:rPr>
          <w:sz w:val="28"/>
          <w:szCs w:val="28"/>
        </w:rPr>
      </w:pPr>
      <w:r>
        <w:rPr>
          <w:rFonts w:ascii="Times New Roman" w:eastAsia="Times New Roman" w:hAnsi="Times New Roman" w:cs="Times New Roman"/>
          <w:b/>
          <w:bCs/>
          <w:sz w:val="28"/>
          <w:szCs w:val="28"/>
        </w:rPr>
        <w:t>РЕШИЛ:</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удовлетворить исковые требования </w:t>
      </w:r>
      <w:r>
        <w:rPr>
          <w:rFonts w:ascii="Times New Roman" w:eastAsia="Times New Roman" w:hAnsi="Times New Roman" w:cs="Times New Roman"/>
          <w:sz w:val="28"/>
          <w:szCs w:val="28"/>
        </w:rPr>
        <w:t xml:space="preserve">Федерального государственного бюджетного образовательного учреждения высшего образования «Тюменский индустриальный университет» (ИНН 7202028202) к </w:t>
      </w:r>
      <w:r>
        <w:rPr>
          <w:rFonts w:ascii="Times New Roman" w:eastAsia="Times New Roman" w:hAnsi="Times New Roman" w:cs="Times New Roman"/>
          <w:sz w:val="28"/>
          <w:szCs w:val="28"/>
        </w:rPr>
        <w:t>Поршунову</w:t>
      </w:r>
      <w:r>
        <w:rPr>
          <w:rFonts w:ascii="Times New Roman" w:eastAsia="Times New Roman" w:hAnsi="Times New Roman" w:cs="Times New Roman"/>
          <w:sz w:val="28"/>
          <w:szCs w:val="28"/>
        </w:rPr>
        <w:t xml:space="preserve"> Денису Михайловичу (</w:t>
      </w:r>
      <w:r>
        <w:rPr>
          <w:rStyle w:val="cat-PassportDatagrp-41rplc-8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 взыскании задолженности по договору об оказании образовательных услуг.</w:t>
      </w:r>
    </w:p>
    <w:p>
      <w:pPr>
        <w:spacing w:before="0" w:after="0"/>
        <w:ind w:firstLine="709"/>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Поршунова</w:t>
      </w:r>
      <w:r>
        <w:rPr>
          <w:rFonts w:ascii="Times New Roman" w:eastAsia="Times New Roman" w:hAnsi="Times New Roman" w:cs="Times New Roman"/>
          <w:sz w:val="28"/>
          <w:szCs w:val="28"/>
        </w:rPr>
        <w:t xml:space="preserve"> Дениса Михайловича в пользу Федерального государственного бюджетного образовательного учреждения высшего образования «Тюменский индустриальный университет» задолженность по договору об оказании образовательных услуг в размере </w:t>
      </w:r>
      <w:r>
        <w:rPr>
          <w:rStyle w:val="cat-Sumgrp-36rplc-92"/>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В порядке распределения судебных расходов взыскать </w:t>
      </w:r>
      <w:r>
        <w:rPr>
          <w:rFonts w:ascii="Times New Roman" w:eastAsia="Times New Roman" w:hAnsi="Times New Roman" w:cs="Times New Roman"/>
          <w:sz w:val="28"/>
          <w:szCs w:val="28"/>
        </w:rPr>
        <w:t>Поршунова</w:t>
      </w:r>
      <w:r>
        <w:rPr>
          <w:rFonts w:ascii="Times New Roman" w:eastAsia="Times New Roman" w:hAnsi="Times New Roman" w:cs="Times New Roman"/>
          <w:sz w:val="28"/>
          <w:szCs w:val="28"/>
        </w:rPr>
        <w:t xml:space="preserve"> Дениса Михайловича в пользу Федерального государственного бюджетного образовательного учреждения высшего образования «Тюменский индустриальный университет» расходы по оплате государственной пошлины в размере </w:t>
      </w:r>
      <w:r>
        <w:rPr>
          <w:rStyle w:val="cat-Sumgrp-40rplc-95"/>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ind w:firstLine="708"/>
        <w:jc w:val="both"/>
        <w:rPr>
          <w:sz w:val="28"/>
          <w:szCs w:val="28"/>
        </w:rPr>
      </w:pPr>
      <w:r>
        <w:rPr>
          <w:rFonts w:ascii="Times New Roman" w:eastAsia="Times New Roman" w:hAnsi="Times New Roman" w:cs="Times New Roman"/>
          <w:sz w:val="28"/>
          <w:szCs w:val="28"/>
        </w:rPr>
        <w:t>Мотивированное решение составлено 14 июня 2024 года по заявлению ответчика.</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584050"/>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Sumgrp-33rplc-14">
    <w:name w:val="cat-Sum grp-33 rplc-14"/>
    <w:basedOn w:val="DefaultParagraphFont"/>
  </w:style>
  <w:style w:type="character" w:customStyle="1" w:styleId="cat-Sumgrp-34rplc-18">
    <w:name w:val="cat-Sum grp-34 rplc-18"/>
    <w:basedOn w:val="DefaultParagraphFont"/>
  </w:style>
  <w:style w:type="character" w:customStyle="1" w:styleId="cat-Sumgrp-35rplc-19">
    <w:name w:val="cat-Sum grp-35 rplc-19"/>
    <w:basedOn w:val="DefaultParagraphFont"/>
  </w:style>
  <w:style w:type="character" w:customStyle="1" w:styleId="cat-Sumgrp-36rplc-21">
    <w:name w:val="cat-Sum grp-36 rplc-21"/>
    <w:basedOn w:val="DefaultParagraphFont"/>
  </w:style>
  <w:style w:type="character" w:customStyle="1" w:styleId="cat-Sumgrp-34rplc-22">
    <w:name w:val="cat-Sum grp-34 rplc-22"/>
    <w:basedOn w:val="DefaultParagraphFont"/>
  </w:style>
  <w:style w:type="character" w:customStyle="1" w:styleId="cat-Sumgrp-35rplc-23">
    <w:name w:val="cat-Sum grp-35 rplc-23"/>
    <w:basedOn w:val="DefaultParagraphFont"/>
  </w:style>
  <w:style w:type="character" w:customStyle="1" w:styleId="cat-Sumgrp-36rplc-24">
    <w:name w:val="cat-Sum grp-36 rplc-24"/>
    <w:basedOn w:val="DefaultParagraphFont"/>
  </w:style>
  <w:style w:type="character" w:customStyle="1" w:styleId="cat-Sumgrp-33rplc-40">
    <w:name w:val="cat-Sum grp-33 rplc-40"/>
    <w:basedOn w:val="DefaultParagraphFont"/>
  </w:style>
  <w:style w:type="character" w:customStyle="1" w:styleId="cat-Sumgrp-35rplc-46">
    <w:name w:val="cat-Sum grp-35 rplc-46"/>
    <w:basedOn w:val="DefaultParagraphFont"/>
  </w:style>
  <w:style w:type="character" w:customStyle="1" w:styleId="cat-Sumgrp-37rplc-52">
    <w:name w:val="cat-Sum grp-37 rplc-52"/>
    <w:basedOn w:val="DefaultParagraphFont"/>
  </w:style>
  <w:style w:type="character" w:customStyle="1" w:styleId="cat-Sumgrp-38rplc-56">
    <w:name w:val="cat-Sum grp-38 rplc-56"/>
    <w:basedOn w:val="DefaultParagraphFont"/>
  </w:style>
  <w:style w:type="character" w:customStyle="1" w:styleId="cat-Sumgrp-39rplc-62">
    <w:name w:val="cat-Sum grp-39 rplc-62"/>
    <w:basedOn w:val="DefaultParagraphFont"/>
  </w:style>
  <w:style w:type="character" w:customStyle="1" w:styleId="cat-Sumgrp-38rplc-63">
    <w:name w:val="cat-Sum grp-38 rplc-63"/>
    <w:basedOn w:val="DefaultParagraphFont"/>
  </w:style>
  <w:style w:type="character" w:customStyle="1" w:styleId="cat-Sumgrp-39rplc-64">
    <w:name w:val="cat-Sum grp-39 rplc-64"/>
    <w:basedOn w:val="DefaultParagraphFont"/>
  </w:style>
  <w:style w:type="character" w:customStyle="1" w:styleId="cat-Sumgrp-38rplc-81">
    <w:name w:val="cat-Sum grp-38 rplc-81"/>
    <w:basedOn w:val="DefaultParagraphFont"/>
  </w:style>
  <w:style w:type="character" w:customStyle="1" w:styleId="cat-Sumgrp-40rplc-84">
    <w:name w:val="cat-Sum grp-40 rplc-84"/>
    <w:basedOn w:val="DefaultParagraphFont"/>
  </w:style>
  <w:style w:type="character" w:customStyle="1" w:styleId="cat-PassportDatagrp-41rplc-87">
    <w:name w:val="cat-PassportData grp-41 rplc-87"/>
    <w:basedOn w:val="DefaultParagraphFont"/>
  </w:style>
  <w:style w:type="character" w:customStyle="1" w:styleId="cat-Sumgrp-36rplc-92">
    <w:name w:val="cat-Sum grp-36 rplc-92"/>
    <w:basedOn w:val="DefaultParagraphFont"/>
  </w:style>
  <w:style w:type="character" w:customStyle="1" w:styleId="cat-Sumgrp-40rplc-95">
    <w:name w:val="cat-Sum grp-40 rplc-9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00ABAB0-3E99-458F-B9EA-1FAB8FBDDB2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